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53F" w:rsidRDefault="003C053F" w:rsidP="0044681B">
      <w:pPr>
        <w:shd w:val="clear" w:color="auto" w:fill="FFFFFF"/>
        <w:spacing w:after="0"/>
        <w:ind w:right="20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sectPr w:rsidR="003C053F" w:rsidSect="003C053F">
          <w:pgSz w:w="11906" w:h="16838"/>
          <w:pgMar w:top="0" w:right="0" w:bottom="0" w:left="0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noProof/>
          <w:color w:val="161908"/>
          <w:sz w:val="28"/>
          <w:szCs w:val="28"/>
          <w:lang w:eastAsia="ru-RU"/>
        </w:rPr>
        <w:drawing>
          <wp:inline distT="0" distB="0" distL="0" distR="0" wp14:anchorId="01FB9173">
            <wp:extent cx="7581900" cy="1064860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242" cy="1064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4681B" w:rsidRPr="0044681B" w:rsidRDefault="0044681B" w:rsidP="0044681B">
      <w:pPr>
        <w:shd w:val="clear" w:color="auto" w:fill="FFFFFF"/>
        <w:spacing w:after="0"/>
        <w:ind w:right="20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44681B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lastRenderedPageBreak/>
        <w:t>1.3.Настоящий Порядок обязателен для исполнения</w:t>
      </w:r>
      <w:r w:rsidR="00E656EE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всеми</w:t>
      </w:r>
      <w:r w:rsidRPr="0044681B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участниками образовательных отношений, а именно</w:t>
      </w:r>
      <w:proofErr w:type="gramStart"/>
      <w:r w:rsidR="00E656EE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,У</w:t>
      </w:r>
      <w:proofErr w:type="gramEnd"/>
      <w:r w:rsidR="00E656EE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чреждением</w:t>
      </w:r>
      <w:r w:rsidRPr="0044681B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и родителям</w:t>
      </w:r>
      <w:r w:rsidR="00E656EE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и</w:t>
      </w:r>
      <w:r w:rsidRPr="0044681B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(законным</w:t>
      </w:r>
      <w:r w:rsidR="00E656EE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и</w:t>
      </w:r>
      <w:r w:rsidRPr="0044681B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представителям</w:t>
      </w:r>
      <w:r w:rsidR="00E656EE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и</w:t>
      </w:r>
      <w:r w:rsidRPr="0044681B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)</w:t>
      </w:r>
      <w:r w:rsidR="00E656EE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воспитанников,</w:t>
      </w:r>
      <w:r w:rsidRPr="0044681B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обучающихся по дополнительным образовательным программам.</w:t>
      </w:r>
    </w:p>
    <w:p w:rsidR="00E656EE" w:rsidRDefault="00E656EE" w:rsidP="0044681B">
      <w:pPr>
        <w:shd w:val="clear" w:color="auto" w:fill="FFFFFF"/>
        <w:spacing w:after="0"/>
        <w:ind w:left="900"/>
        <w:jc w:val="both"/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  <w:lang w:eastAsia="ru-RU"/>
        </w:rPr>
      </w:pPr>
    </w:p>
    <w:p w:rsidR="0044681B" w:rsidRPr="0044681B" w:rsidRDefault="0044681B" w:rsidP="0044681B">
      <w:pPr>
        <w:shd w:val="clear" w:color="auto" w:fill="FFFFFF"/>
        <w:spacing w:after="0"/>
        <w:ind w:left="900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44681B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  <w:lang w:eastAsia="ru-RU"/>
        </w:rPr>
        <w:t>2. Порядок и основания перевода воспитанников</w:t>
      </w:r>
      <w:r w:rsidR="00E656EE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  <w:lang w:eastAsia="ru-RU"/>
        </w:rPr>
        <w:t>.</w:t>
      </w:r>
    </w:p>
    <w:p w:rsidR="0044681B" w:rsidRPr="0044681B" w:rsidRDefault="0044681B" w:rsidP="0044681B">
      <w:pPr>
        <w:shd w:val="clear" w:color="auto" w:fill="FFFFFF"/>
        <w:spacing w:after="0"/>
        <w:ind w:right="20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44681B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2.1. </w:t>
      </w:r>
      <w:proofErr w:type="gramStart"/>
      <w:r w:rsidRPr="0044681B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Порядок и условия осуществления перевода воспитанников из одной организации, осуществляющей образовательную деятельность по дополнительным образовательным программам дошкольного образования, в другие организации, осуществляющие образовательную деятельность по дополнительным образовательным программам соответствующих уровня и направленности (далее - Порядок), устанавливают общие требования к процедуре и условиям осуществления перевода воспитанников из организации, осуществляющей образовательную деятельность по дополнительным образовательным программам дошкольного образования, в которой он обучается, вдругую</w:t>
      </w:r>
      <w:proofErr w:type="gramEnd"/>
      <w:r w:rsidRPr="0044681B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</w:t>
      </w:r>
      <w:proofErr w:type="gramStart"/>
      <w:r w:rsidRPr="0044681B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организацию, осуществляющую образовательную деятельность по дополнительным образовательным программам соответствующих уровня и направленности в следующих случаях:</w:t>
      </w:r>
      <w:proofErr w:type="gramEnd"/>
    </w:p>
    <w:p w:rsidR="0044681B" w:rsidRPr="00AA731C" w:rsidRDefault="0044681B" w:rsidP="00AA731C">
      <w:pPr>
        <w:pStyle w:val="a3"/>
        <w:numPr>
          <w:ilvl w:val="0"/>
          <w:numId w:val="7"/>
        </w:numPr>
        <w:shd w:val="clear" w:color="auto" w:fill="FFFFFF"/>
        <w:spacing w:after="0"/>
        <w:ind w:right="20"/>
        <w:jc w:val="both"/>
        <w:rPr>
          <w:rFonts w:ascii="Times New Roman" w:eastAsia="Times New Roman" w:hAnsi="Times New Roman" w:cs="Times New Roman"/>
          <w:color w:val="161908"/>
          <w:sz w:val="28"/>
          <w:szCs w:val="28"/>
        </w:rPr>
      </w:pPr>
      <w:r w:rsidRPr="00AA731C">
        <w:rPr>
          <w:rFonts w:ascii="Times New Roman" w:eastAsia="Times New Roman" w:hAnsi="Times New Roman" w:cs="Times New Roman"/>
          <w:color w:val="161908"/>
          <w:sz w:val="28"/>
          <w:szCs w:val="28"/>
        </w:rPr>
        <w:t>по инициативе родителей (законных представителей) воспитанников;</w:t>
      </w:r>
    </w:p>
    <w:p w:rsidR="0044681B" w:rsidRPr="00AA731C" w:rsidRDefault="0044681B" w:rsidP="00AA731C">
      <w:pPr>
        <w:pStyle w:val="a3"/>
        <w:numPr>
          <w:ilvl w:val="0"/>
          <w:numId w:val="7"/>
        </w:numPr>
        <w:shd w:val="clear" w:color="auto" w:fill="FFFFFF"/>
        <w:spacing w:after="0"/>
        <w:ind w:right="20"/>
        <w:jc w:val="both"/>
        <w:rPr>
          <w:rFonts w:ascii="Times New Roman" w:eastAsia="Times New Roman" w:hAnsi="Times New Roman" w:cs="Times New Roman"/>
          <w:color w:val="161908"/>
          <w:sz w:val="28"/>
          <w:szCs w:val="28"/>
        </w:rPr>
      </w:pPr>
      <w:r w:rsidRPr="00AA731C"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в случае прекращения деятельности </w:t>
      </w:r>
      <w:r w:rsidR="00AA731C" w:rsidRPr="00AA731C">
        <w:rPr>
          <w:rFonts w:ascii="Times New Roman" w:eastAsia="Times New Roman" w:hAnsi="Times New Roman" w:cs="Times New Roman"/>
          <w:color w:val="161908"/>
          <w:sz w:val="28"/>
          <w:szCs w:val="28"/>
        </w:rPr>
        <w:t>Учреждения</w:t>
      </w:r>
      <w:r w:rsidRPr="00AA731C"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, </w:t>
      </w:r>
      <w:r w:rsidR="00AA731C" w:rsidRPr="00AA731C">
        <w:rPr>
          <w:rFonts w:ascii="Times New Roman" w:eastAsia="Times New Roman" w:hAnsi="Times New Roman" w:cs="Times New Roman"/>
          <w:color w:val="161908"/>
          <w:sz w:val="28"/>
          <w:szCs w:val="28"/>
        </w:rPr>
        <w:t>в том числе, его ликвидации.</w:t>
      </w:r>
    </w:p>
    <w:p w:rsidR="0044681B" w:rsidRPr="0044681B" w:rsidRDefault="0044681B" w:rsidP="0044681B">
      <w:pPr>
        <w:shd w:val="clear" w:color="auto" w:fill="FFFFFF"/>
        <w:spacing w:after="0"/>
        <w:ind w:right="20" w:firstLine="720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44681B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Учредитель </w:t>
      </w:r>
      <w:r w:rsidR="00AA731C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Учреждения</w:t>
      </w:r>
      <w:r w:rsidRPr="0044681B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обеспечивает перевод воспитанников с письменного согласия их родителей (законных представителей) воспитанников.</w:t>
      </w:r>
    </w:p>
    <w:p w:rsidR="0044681B" w:rsidRPr="0044681B" w:rsidRDefault="0044681B" w:rsidP="0044681B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44681B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Перевод воспитанников не зависит от периода (времени) учебного года.</w:t>
      </w:r>
    </w:p>
    <w:p w:rsidR="0044681B" w:rsidRPr="0044681B" w:rsidRDefault="0044681B" w:rsidP="0044681B">
      <w:pPr>
        <w:shd w:val="clear" w:color="auto" w:fill="FFFFFF"/>
        <w:spacing w:after="0"/>
        <w:ind w:firstLine="704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44681B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В случае перевода воспитанника по инициативе родителей (законных представителей) воспитанников родители (законные представители):</w:t>
      </w:r>
    </w:p>
    <w:p w:rsidR="0044681B" w:rsidRPr="0044681B" w:rsidRDefault="0044681B" w:rsidP="0044681B">
      <w:pPr>
        <w:shd w:val="clear" w:color="auto" w:fill="FFFFFF"/>
        <w:spacing w:after="0"/>
        <w:ind w:firstLine="704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44681B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- осуществляют выбор принимающей организации;</w:t>
      </w:r>
    </w:p>
    <w:p w:rsidR="0044681B" w:rsidRPr="0044681B" w:rsidRDefault="0044681B" w:rsidP="0044681B">
      <w:pPr>
        <w:shd w:val="clear" w:color="auto" w:fill="FFFFFF"/>
        <w:spacing w:after="0"/>
        <w:ind w:firstLine="704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44681B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- обращаются в выбранную организацию с запросом о наличии свободных мест соответствующей возрастной категории воспитанника и необходимой направленности программы, в том числе с использованием информационно-телекоммуникационной сети "Интернет" (далее - сеть Интернет);</w:t>
      </w:r>
    </w:p>
    <w:p w:rsidR="0044681B" w:rsidRPr="0044681B" w:rsidRDefault="0044681B" w:rsidP="0044681B">
      <w:pPr>
        <w:shd w:val="clear" w:color="auto" w:fill="FFFFFF"/>
        <w:spacing w:after="0"/>
        <w:ind w:firstLine="704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44681B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- обращаются </w:t>
      </w:r>
      <w:proofErr w:type="gramStart"/>
      <w:r w:rsidRPr="0044681B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в </w:t>
      </w:r>
      <w:r w:rsidR="00AA731C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Учреждение</w:t>
      </w:r>
      <w:r w:rsidRPr="0044681B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с заявлением об отчислении воспитанника в связи с переводом</w:t>
      </w:r>
      <w:proofErr w:type="gramEnd"/>
      <w:r w:rsidRPr="0044681B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в другую организацию. Заявление о переводе может быть направлено в форме электронного документа с использованием сети Интернет.</w:t>
      </w:r>
    </w:p>
    <w:p w:rsidR="0044681B" w:rsidRPr="0044681B" w:rsidRDefault="0044681B" w:rsidP="0044681B">
      <w:pPr>
        <w:shd w:val="clear" w:color="auto" w:fill="FFFFFF"/>
        <w:spacing w:after="0"/>
        <w:ind w:right="20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44681B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lastRenderedPageBreak/>
        <w:t>          В заявлении родителей (законных представителей) воспитанников об отчислении в порядке перевода в другую организацию указываются:</w:t>
      </w:r>
    </w:p>
    <w:p w:rsidR="0044681B" w:rsidRPr="00AA731C" w:rsidRDefault="0044681B" w:rsidP="00AA731C">
      <w:pPr>
        <w:pStyle w:val="a3"/>
        <w:numPr>
          <w:ilvl w:val="0"/>
          <w:numId w:val="8"/>
        </w:numPr>
        <w:shd w:val="clear" w:color="auto" w:fill="FFFFFF"/>
        <w:spacing w:after="0"/>
        <w:ind w:right="20"/>
        <w:jc w:val="both"/>
        <w:rPr>
          <w:rFonts w:ascii="Times New Roman" w:eastAsia="Times New Roman" w:hAnsi="Times New Roman" w:cs="Times New Roman"/>
          <w:color w:val="161908"/>
          <w:sz w:val="28"/>
          <w:szCs w:val="28"/>
        </w:rPr>
      </w:pPr>
      <w:r w:rsidRPr="00AA731C">
        <w:rPr>
          <w:rFonts w:ascii="Times New Roman" w:eastAsia="Times New Roman" w:hAnsi="Times New Roman" w:cs="Times New Roman"/>
          <w:color w:val="161908"/>
          <w:sz w:val="28"/>
          <w:szCs w:val="28"/>
        </w:rPr>
        <w:t>фамилия, имя, отчество (при наличии) воспитанника;</w:t>
      </w:r>
    </w:p>
    <w:p w:rsidR="0044681B" w:rsidRPr="00AA731C" w:rsidRDefault="0044681B" w:rsidP="00AA731C">
      <w:pPr>
        <w:pStyle w:val="a3"/>
        <w:numPr>
          <w:ilvl w:val="0"/>
          <w:numId w:val="8"/>
        </w:numPr>
        <w:shd w:val="clear" w:color="auto" w:fill="FFFFFF"/>
        <w:spacing w:after="0"/>
        <w:ind w:right="20"/>
        <w:jc w:val="both"/>
        <w:rPr>
          <w:rFonts w:ascii="Times New Roman" w:eastAsia="Times New Roman" w:hAnsi="Times New Roman" w:cs="Times New Roman"/>
          <w:color w:val="161908"/>
          <w:sz w:val="28"/>
          <w:szCs w:val="28"/>
        </w:rPr>
      </w:pPr>
      <w:r w:rsidRPr="00AA731C">
        <w:rPr>
          <w:rFonts w:ascii="Times New Roman" w:eastAsia="Times New Roman" w:hAnsi="Times New Roman" w:cs="Times New Roman"/>
          <w:color w:val="161908"/>
          <w:sz w:val="28"/>
          <w:szCs w:val="28"/>
        </w:rPr>
        <w:t>дата рождения;</w:t>
      </w:r>
    </w:p>
    <w:p w:rsidR="0044681B" w:rsidRPr="00AA731C" w:rsidRDefault="0044681B" w:rsidP="00AA731C">
      <w:pPr>
        <w:pStyle w:val="a3"/>
        <w:numPr>
          <w:ilvl w:val="0"/>
          <w:numId w:val="8"/>
        </w:numPr>
        <w:shd w:val="clear" w:color="auto" w:fill="FFFFFF"/>
        <w:spacing w:after="0"/>
        <w:ind w:right="20"/>
        <w:jc w:val="both"/>
        <w:rPr>
          <w:rFonts w:ascii="Times New Roman" w:eastAsia="Times New Roman" w:hAnsi="Times New Roman" w:cs="Times New Roman"/>
          <w:color w:val="161908"/>
          <w:sz w:val="28"/>
          <w:szCs w:val="28"/>
        </w:rPr>
      </w:pPr>
      <w:r w:rsidRPr="00AA731C">
        <w:rPr>
          <w:rFonts w:ascii="Times New Roman" w:eastAsia="Times New Roman" w:hAnsi="Times New Roman" w:cs="Times New Roman"/>
          <w:color w:val="161908"/>
          <w:sz w:val="28"/>
          <w:szCs w:val="28"/>
        </w:rPr>
        <w:t>направленность программы;</w:t>
      </w:r>
    </w:p>
    <w:p w:rsidR="0044681B" w:rsidRPr="00AA731C" w:rsidRDefault="0044681B" w:rsidP="00AA731C">
      <w:pPr>
        <w:pStyle w:val="a3"/>
        <w:numPr>
          <w:ilvl w:val="0"/>
          <w:numId w:val="8"/>
        </w:numPr>
        <w:shd w:val="clear" w:color="auto" w:fill="FFFFFF"/>
        <w:spacing w:after="0"/>
        <w:ind w:right="20"/>
        <w:jc w:val="both"/>
        <w:rPr>
          <w:rFonts w:ascii="Times New Roman" w:eastAsia="Times New Roman" w:hAnsi="Times New Roman" w:cs="Times New Roman"/>
          <w:color w:val="161908"/>
          <w:sz w:val="28"/>
          <w:szCs w:val="28"/>
        </w:rPr>
      </w:pPr>
      <w:r w:rsidRPr="00AA731C">
        <w:rPr>
          <w:rFonts w:ascii="Times New Roman" w:eastAsia="Times New Roman" w:hAnsi="Times New Roman" w:cs="Times New Roman"/>
          <w:color w:val="161908"/>
          <w:sz w:val="28"/>
          <w:szCs w:val="28"/>
        </w:rPr>
        <w:t>наименование принимающей организации.</w:t>
      </w:r>
    </w:p>
    <w:p w:rsidR="0044681B" w:rsidRPr="0044681B" w:rsidRDefault="0044681B" w:rsidP="0044681B">
      <w:pPr>
        <w:shd w:val="clear" w:color="auto" w:fill="FFFFFF"/>
        <w:spacing w:after="0"/>
        <w:ind w:right="20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44681B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2.2. </w:t>
      </w:r>
      <w:r w:rsidRPr="0044681B">
        <w:rPr>
          <w:rFonts w:ascii="Times New Roman" w:eastAsia="Times New Roman" w:hAnsi="Times New Roman" w:cs="Times New Roman"/>
          <w:color w:val="161908"/>
          <w:sz w:val="28"/>
          <w:szCs w:val="28"/>
          <w:u w:val="single"/>
          <w:lang w:eastAsia="ru-RU"/>
        </w:rPr>
        <w:t xml:space="preserve">В случае переезда в другую местность родителей (законных представителей) </w:t>
      </w:r>
      <w:proofErr w:type="gramStart"/>
      <w:r w:rsidRPr="0044681B">
        <w:rPr>
          <w:rFonts w:ascii="Times New Roman" w:eastAsia="Times New Roman" w:hAnsi="Times New Roman" w:cs="Times New Roman"/>
          <w:color w:val="161908"/>
          <w:sz w:val="28"/>
          <w:szCs w:val="28"/>
          <w:u w:val="single"/>
          <w:lang w:eastAsia="ru-RU"/>
        </w:rPr>
        <w:t>воспитанник</w:t>
      </w:r>
      <w:r w:rsidR="00AA731C" w:rsidRPr="00B46630">
        <w:rPr>
          <w:rFonts w:ascii="Times New Roman" w:eastAsia="Times New Roman" w:hAnsi="Times New Roman" w:cs="Times New Roman"/>
          <w:color w:val="161908"/>
          <w:sz w:val="28"/>
          <w:szCs w:val="28"/>
          <w:u w:val="single"/>
          <w:lang w:eastAsia="ru-RU"/>
        </w:rPr>
        <w:t>а</w:t>
      </w:r>
      <w:r w:rsidRPr="0044681B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указывается</w:t>
      </w:r>
      <w:proofErr w:type="gramEnd"/>
      <w:r w:rsidRPr="0044681B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в том числе населенный пункт, муниципальное образование, субъект Российской Федерации, в который осуществляется переезд. На основании заявления родителей (законных представителей) воспитанник</w:t>
      </w:r>
      <w:r w:rsidR="00AA731C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а</w:t>
      </w:r>
      <w:r w:rsidRPr="0044681B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об отчислении в порядке перевода</w:t>
      </w:r>
      <w:r w:rsidR="00B46630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руководитель </w:t>
      </w:r>
      <w:r w:rsidR="00AA731C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Учреждени</w:t>
      </w:r>
      <w:r w:rsidR="00B46630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я</w:t>
      </w:r>
      <w:r w:rsidRPr="0044681B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в трехдневный срок издает распорядительный акт (приказ) об отчислении воспитанника в порядке перевода с указанием принимающей организации. </w:t>
      </w:r>
      <w:r w:rsidR="00B46630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Учреждение</w:t>
      </w:r>
      <w:r w:rsidRPr="0044681B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выдает родителям (законным представителям) личное дело воспитанника. Требование предоставления других документов </w:t>
      </w:r>
      <w:proofErr w:type="gramStart"/>
      <w:r w:rsidRPr="0044681B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в качестве основания для зачисления воспитанника в другую организацию в связи с переводом</w:t>
      </w:r>
      <w:proofErr w:type="gramEnd"/>
      <w:r w:rsidRPr="0044681B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из </w:t>
      </w:r>
      <w:r w:rsidR="00B46630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Учреждения</w:t>
      </w:r>
      <w:r w:rsidRPr="0044681B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не допускается. </w:t>
      </w:r>
    </w:p>
    <w:p w:rsidR="0044681B" w:rsidRPr="0044681B" w:rsidRDefault="0044681B" w:rsidP="004468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44681B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2.3. </w:t>
      </w:r>
      <w:r w:rsidRPr="0044681B">
        <w:rPr>
          <w:rFonts w:ascii="Times New Roman" w:eastAsia="Times New Roman" w:hAnsi="Times New Roman" w:cs="Times New Roman"/>
          <w:color w:val="161908"/>
          <w:sz w:val="28"/>
          <w:szCs w:val="28"/>
          <w:u w:val="single"/>
          <w:lang w:eastAsia="ru-RU"/>
        </w:rPr>
        <w:t xml:space="preserve">Перевод воспитанника в случае прекращения деятельности </w:t>
      </w:r>
      <w:r w:rsidR="00B46630" w:rsidRPr="00B46630">
        <w:rPr>
          <w:rFonts w:ascii="Times New Roman" w:eastAsia="Times New Roman" w:hAnsi="Times New Roman" w:cs="Times New Roman"/>
          <w:color w:val="161908"/>
          <w:sz w:val="28"/>
          <w:szCs w:val="28"/>
          <w:u w:val="single"/>
          <w:lang w:eastAsia="ru-RU"/>
        </w:rPr>
        <w:t>Учреждения</w:t>
      </w:r>
      <w:r w:rsidRPr="0044681B">
        <w:rPr>
          <w:rFonts w:ascii="Times New Roman" w:eastAsia="Times New Roman" w:hAnsi="Times New Roman" w:cs="Times New Roman"/>
          <w:color w:val="161908"/>
          <w:sz w:val="28"/>
          <w:szCs w:val="28"/>
          <w:u w:val="single"/>
          <w:lang w:eastAsia="ru-RU"/>
        </w:rPr>
        <w:t>, аннулирования лицензии, в случае приостановления действия лицензии.</w:t>
      </w:r>
      <w:r w:rsidRPr="0044681B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При принятии решения о прекращении деятельности </w:t>
      </w:r>
      <w:r w:rsidR="00B46630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Учреждения</w:t>
      </w:r>
      <w:r w:rsidRPr="0044681B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в соответствующем распорядительном акте Учредителя указывается другая организация либо перечень других организаций, в котору</w:t>
      </w:r>
      <w:proofErr w:type="gramStart"/>
      <w:r w:rsidRPr="0044681B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ю(</w:t>
      </w:r>
      <w:proofErr w:type="spellStart"/>
      <w:proofErr w:type="gramEnd"/>
      <w:r w:rsidRPr="0044681B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ые</w:t>
      </w:r>
      <w:proofErr w:type="spellEnd"/>
      <w:r w:rsidRPr="0044681B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) будут переводиться воспитанники на основании письменных согласий их родителей (законных представителей) на перевод. О предстоящем переводе </w:t>
      </w:r>
      <w:r w:rsidR="00B46630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Учреждение,</w:t>
      </w:r>
      <w:r w:rsidRPr="0044681B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в случае прекращения своей деятельности</w:t>
      </w:r>
      <w:r w:rsidR="00B46630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,</w:t>
      </w:r>
      <w:r w:rsidRPr="0044681B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обязан уведомить родителей (законных представителей) воспитанников в письменной форме в течение пяти рабочих дней с момента издания распорядительного акта Учредителя о прекращении деятельности </w:t>
      </w:r>
      <w:r w:rsidR="00B46630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Учреждения</w:t>
      </w:r>
      <w:r w:rsidRPr="0044681B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, а также </w:t>
      </w:r>
      <w:proofErr w:type="gramStart"/>
      <w:r w:rsidRPr="0044681B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разместить</w:t>
      </w:r>
      <w:proofErr w:type="gramEnd"/>
      <w:r w:rsidRPr="0044681B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воспитанников на перевод воспитанников в другую организацию. О причине, влекущей за собой необходимость перевода воспитанника, </w:t>
      </w:r>
      <w:r w:rsidR="0093274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Учреждение</w:t>
      </w:r>
      <w:r w:rsidRPr="0044681B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обязано уведомить Учредителя, родителей (законных представителей) воспитанников в письменной форме, а также </w:t>
      </w:r>
      <w:proofErr w:type="gramStart"/>
      <w:r w:rsidRPr="0044681B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разместить</w:t>
      </w:r>
      <w:proofErr w:type="gramEnd"/>
      <w:r w:rsidRPr="0044681B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указанное уведомление на своем официальном сайте в сети Интернет:</w:t>
      </w:r>
    </w:p>
    <w:p w:rsidR="0044681B" w:rsidRPr="00932746" w:rsidRDefault="0044681B" w:rsidP="00932746">
      <w:pPr>
        <w:pStyle w:val="a3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61908"/>
          <w:sz w:val="28"/>
          <w:szCs w:val="28"/>
        </w:rPr>
      </w:pPr>
      <w:r w:rsidRPr="00932746">
        <w:rPr>
          <w:rFonts w:ascii="Times New Roman" w:eastAsia="Times New Roman" w:hAnsi="Times New Roman" w:cs="Times New Roman"/>
          <w:color w:val="161908"/>
          <w:sz w:val="28"/>
          <w:szCs w:val="28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44681B" w:rsidRPr="00932746" w:rsidRDefault="0044681B" w:rsidP="00932746">
      <w:pPr>
        <w:pStyle w:val="a3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61908"/>
          <w:sz w:val="28"/>
          <w:szCs w:val="28"/>
        </w:rPr>
      </w:pPr>
      <w:proofErr w:type="gramStart"/>
      <w:r w:rsidRPr="00932746">
        <w:rPr>
          <w:rFonts w:ascii="Times New Roman" w:eastAsia="Times New Roman" w:hAnsi="Times New Roman" w:cs="Times New Roman"/>
          <w:color w:val="161908"/>
          <w:sz w:val="28"/>
          <w:szCs w:val="28"/>
        </w:rPr>
        <w:lastRenderedPageBreak/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  <w:proofErr w:type="gramEnd"/>
    </w:p>
    <w:p w:rsidR="0044681B" w:rsidRPr="0044681B" w:rsidRDefault="0044681B" w:rsidP="0044681B">
      <w:pPr>
        <w:shd w:val="clear" w:color="auto" w:fill="FFFFFF"/>
        <w:spacing w:after="0"/>
        <w:ind w:right="20" w:firstLine="720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44681B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Учредитель осуществляет выбор другой организации с использованием информации, предварительно полученной от </w:t>
      </w:r>
      <w:r w:rsidR="0093274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Учреждения</w:t>
      </w:r>
      <w:r w:rsidRPr="0044681B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, о списочном составе воспитанников с указанием возрастной категории воспитанников, направленности программы и осваиваемых ими дополнительных образовательных программ дошкольного образования.</w:t>
      </w:r>
    </w:p>
    <w:p w:rsidR="0044681B" w:rsidRPr="0044681B" w:rsidRDefault="0044681B" w:rsidP="0044681B">
      <w:pPr>
        <w:shd w:val="clear" w:color="auto" w:fill="FFFFFF"/>
        <w:spacing w:after="0"/>
        <w:ind w:right="20" w:firstLine="720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44681B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Учредитель запрашивает выбранные им организации, осуществляющие образовательную деятельность по дополнительным образовательным программам дошкольного образования, о возможности перевода в них воспитанников. 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воспитанников. </w:t>
      </w:r>
      <w:r w:rsidR="0093274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Учреждение</w:t>
      </w:r>
      <w:r w:rsidRPr="0044681B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доводит до сведения родителей (законных представителей) воспитанников полученную от Учредителя информацию об организациях, реализующих дополнительные образовательные программы дошкольного образования, которые дали согласие на перевод воспитанников из ДОУ, а также о сроках предоставления письменных согласий родителей (законных представителей) воспитанников на перевод воспитанников в другую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дополнительных образовательных программ дошкольного образования, возрастную категорию воспитанников, направленность группы, количество свободных мест. После получения письменных согласий родителей (законных представителей) воспитанников </w:t>
      </w:r>
      <w:r w:rsidR="0093274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Учреждение</w:t>
      </w:r>
      <w:r w:rsidRPr="0044681B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издает приказ об отчислении воспитанников в порядке перевода в другую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44681B" w:rsidRPr="0044681B" w:rsidRDefault="0044681B" w:rsidP="0044681B">
      <w:pPr>
        <w:shd w:val="clear" w:color="auto" w:fill="FFFFFF"/>
        <w:spacing w:after="0"/>
        <w:ind w:right="20" w:firstLine="720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44681B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В случае отказа от перевода в предлагаемую принимающую организацию родители (законные представители) воспитанников указывают об этом в письменном заявлении.</w:t>
      </w:r>
    </w:p>
    <w:p w:rsidR="0044681B" w:rsidRPr="0044681B" w:rsidRDefault="00932746" w:rsidP="0044681B">
      <w:pPr>
        <w:shd w:val="clear" w:color="auto" w:fill="FFFFFF"/>
        <w:spacing w:after="0"/>
        <w:ind w:right="20" w:firstLine="720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lastRenderedPageBreak/>
        <w:t>Учреждение</w:t>
      </w:r>
      <w:r w:rsidR="0044681B" w:rsidRPr="0044681B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передает в принимающую организацию списочный состав воспитанников, письменные согласия родителей (законных представителей) воспитанников, личные дела.</w:t>
      </w:r>
    </w:p>
    <w:p w:rsidR="00932746" w:rsidRDefault="00932746" w:rsidP="004468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  <w:lang w:eastAsia="ru-RU"/>
        </w:rPr>
      </w:pPr>
    </w:p>
    <w:p w:rsidR="0044681B" w:rsidRPr="0044681B" w:rsidRDefault="0044681B" w:rsidP="0093274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61908"/>
          <w:sz w:val="28"/>
          <w:szCs w:val="28"/>
          <w:lang w:eastAsia="ru-RU"/>
        </w:rPr>
      </w:pPr>
      <w:r w:rsidRPr="0044681B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  <w:lang w:eastAsia="ru-RU"/>
        </w:rPr>
        <w:t xml:space="preserve">3. Порядок и основания перевода </w:t>
      </w:r>
      <w:proofErr w:type="gramStart"/>
      <w:r w:rsidRPr="0044681B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  <w:lang w:eastAsia="ru-RU"/>
        </w:rPr>
        <w:t>обучающихся</w:t>
      </w:r>
      <w:proofErr w:type="gramEnd"/>
      <w:r w:rsidRPr="0044681B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  <w:lang w:eastAsia="ru-RU"/>
        </w:rPr>
        <w:t xml:space="preserve"> по дополнительным образовательным программам внутри </w:t>
      </w:r>
      <w:r w:rsidR="00DA0420" w:rsidRPr="00DA0420">
        <w:rPr>
          <w:rFonts w:ascii="Times New Roman" w:eastAsia="Times New Roman" w:hAnsi="Times New Roman" w:cs="Times New Roman"/>
          <w:b/>
          <w:color w:val="161908"/>
          <w:sz w:val="28"/>
          <w:szCs w:val="28"/>
          <w:lang w:eastAsia="ru-RU"/>
        </w:rPr>
        <w:t>Учреждения</w:t>
      </w:r>
    </w:p>
    <w:p w:rsidR="0044681B" w:rsidRPr="0044681B" w:rsidRDefault="0044681B" w:rsidP="0044681B">
      <w:pPr>
        <w:shd w:val="clear" w:color="auto" w:fill="FFFFFF"/>
        <w:spacing w:after="0"/>
        <w:ind w:right="20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44681B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3.1. Перевод воспитанника по инициативе родителей (законных представителей) производится лишь в интересах воспитанника при наличии свободных мест в возрастной группе дополнительного образования, соответствующей возрасту и/или индивидуальным особенностям воспитанника.</w:t>
      </w:r>
    </w:p>
    <w:p w:rsidR="0044681B" w:rsidRPr="0044681B" w:rsidRDefault="0044681B" w:rsidP="004468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44681B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3.2. Основанием для перевода является письменное </w:t>
      </w:r>
      <w:r w:rsidR="0093274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заявление</w:t>
      </w:r>
      <w:r w:rsidRPr="0044681B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родителей (законных представителей) воспитанников о переводе </w:t>
      </w:r>
      <w:r w:rsidR="00DA0420" w:rsidRPr="0044681B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с указанием возрастной группы дополнительного образования, которую посещает воспитанник и в которую желают перевести родители (законные представители</w:t>
      </w:r>
      <w:r w:rsidR="00DA0420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), </w:t>
      </w:r>
      <w:r w:rsidRPr="0044681B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с последующим изданием приказа </w:t>
      </w:r>
      <w:r w:rsidR="0093274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руководителя Учреждения</w:t>
      </w:r>
      <w:r w:rsidRPr="0044681B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. </w:t>
      </w:r>
    </w:p>
    <w:p w:rsidR="00DA0420" w:rsidRDefault="0044681B" w:rsidP="00DA042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44681B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За ребенком сохраняется место в </w:t>
      </w:r>
      <w:r w:rsidR="00DA0420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Учреждении</w:t>
      </w:r>
      <w:r w:rsidRPr="0044681B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на период:</w:t>
      </w:r>
    </w:p>
    <w:p w:rsidR="0044681B" w:rsidRPr="00DA0420" w:rsidRDefault="0044681B" w:rsidP="00DA0420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61908"/>
          <w:sz w:val="28"/>
          <w:szCs w:val="28"/>
        </w:rPr>
      </w:pPr>
      <w:r w:rsidRPr="00DA0420">
        <w:rPr>
          <w:rFonts w:ascii="Times New Roman" w:eastAsia="Times New Roman" w:hAnsi="Times New Roman" w:cs="Times New Roman"/>
          <w:color w:val="161908"/>
          <w:sz w:val="28"/>
          <w:szCs w:val="28"/>
        </w:rPr>
        <w:t>l  болезни ребенка;</w:t>
      </w:r>
    </w:p>
    <w:p w:rsidR="0044681B" w:rsidRPr="00DA0420" w:rsidRDefault="0044681B" w:rsidP="00DA0420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61908"/>
          <w:sz w:val="28"/>
          <w:szCs w:val="28"/>
        </w:rPr>
      </w:pPr>
      <w:r w:rsidRPr="00DA0420">
        <w:rPr>
          <w:rFonts w:ascii="Times New Roman" w:eastAsia="Times New Roman" w:hAnsi="Times New Roman" w:cs="Times New Roman"/>
          <w:color w:val="161908"/>
          <w:sz w:val="28"/>
          <w:szCs w:val="28"/>
        </w:rPr>
        <w:t>l  пребывания в условиях карантина;</w:t>
      </w:r>
    </w:p>
    <w:p w:rsidR="0044681B" w:rsidRPr="00DA0420" w:rsidRDefault="0044681B" w:rsidP="00DA0420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61908"/>
          <w:sz w:val="28"/>
          <w:szCs w:val="28"/>
        </w:rPr>
      </w:pPr>
      <w:r w:rsidRPr="00DA0420">
        <w:rPr>
          <w:rFonts w:ascii="Times New Roman" w:eastAsia="Times New Roman" w:hAnsi="Times New Roman" w:cs="Times New Roman"/>
          <w:color w:val="161908"/>
          <w:sz w:val="28"/>
          <w:szCs w:val="28"/>
        </w:rPr>
        <w:t>l  прохождения санаторно-курортного лечения;</w:t>
      </w:r>
    </w:p>
    <w:p w:rsidR="0044681B" w:rsidRPr="00DA0420" w:rsidRDefault="0044681B" w:rsidP="00DA0420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61908"/>
          <w:sz w:val="28"/>
          <w:szCs w:val="28"/>
        </w:rPr>
      </w:pPr>
      <w:r w:rsidRPr="00DA0420">
        <w:rPr>
          <w:rFonts w:ascii="Times New Roman" w:eastAsia="Times New Roman" w:hAnsi="Times New Roman" w:cs="Times New Roman"/>
          <w:color w:val="161908"/>
          <w:sz w:val="28"/>
          <w:szCs w:val="28"/>
        </w:rPr>
        <w:t>l  отпуска родителей (законных представителей) воспитанников;</w:t>
      </w:r>
    </w:p>
    <w:p w:rsidR="0044681B" w:rsidRPr="00DA0420" w:rsidRDefault="0044681B" w:rsidP="00DA0420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61908"/>
          <w:sz w:val="28"/>
          <w:szCs w:val="28"/>
        </w:rPr>
      </w:pPr>
      <w:r w:rsidRPr="00DA0420">
        <w:rPr>
          <w:rFonts w:ascii="Times New Roman" w:eastAsia="Times New Roman" w:hAnsi="Times New Roman" w:cs="Times New Roman"/>
          <w:color w:val="161908"/>
          <w:sz w:val="28"/>
          <w:szCs w:val="28"/>
        </w:rPr>
        <w:t>l  в иных случаях, в соответствии с семейными обстоятельствами, по заявлению родителей (законных представителей) воспитанников.</w:t>
      </w:r>
    </w:p>
    <w:p w:rsidR="00DA0420" w:rsidRDefault="00DA0420" w:rsidP="0044681B">
      <w:pPr>
        <w:shd w:val="clear" w:color="auto" w:fill="FFFFFF"/>
        <w:spacing w:after="0"/>
        <w:ind w:left="1350" w:hanging="283"/>
        <w:jc w:val="both"/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  <w:lang w:eastAsia="ru-RU"/>
        </w:rPr>
      </w:pPr>
    </w:p>
    <w:p w:rsidR="0044681B" w:rsidRPr="0044681B" w:rsidRDefault="0044681B" w:rsidP="0044681B">
      <w:pPr>
        <w:shd w:val="clear" w:color="auto" w:fill="FFFFFF"/>
        <w:spacing w:after="0"/>
        <w:ind w:left="1350" w:hanging="283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44681B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  <w:lang w:eastAsia="ru-RU"/>
        </w:rPr>
        <w:t>4. Порядок и основания для отчисления воспитанников</w:t>
      </w:r>
    </w:p>
    <w:p w:rsidR="0044681B" w:rsidRPr="0044681B" w:rsidRDefault="0044681B" w:rsidP="004468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44681B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4.1. Отчисление   воспитанников   из   группы дополнительного обучения   производится на   </w:t>
      </w:r>
      <w:r w:rsidRPr="0044681B">
        <w:rPr>
          <w:rFonts w:ascii="Times New Roman" w:eastAsia="Times New Roman" w:hAnsi="Times New Roman" w:cs="Times New Roman"/>
          <w:color w:val="161908"/>
          <w:sz w:val="28"/>
          <w:szCs w:val="28"/>
          <w:u w:val="single"/>
          <w:lang w:eastAsia="ru-RU"/>
        </w:rPr>
        <w:t>основании письменного заявления родителей (законных представителей) воспитанников</w:t>
      </w:r>
      <w:r w:rsidRPr="0044681B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:</w:t>
      </w:r>
    </w:p>
    <w:p w:rsidR="0044681B" w:rsidRPr="00DA0420" w:rsidRDefault="0044681B" w:rsidP="00DA0420">
      <w:pPr>
        <w:pStyle w:val="a3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61908"/>
          <w:sz w:val="28"/>
          <w:szCs w:val="28"/>
        </w:rPr>
      </w:pPr>
      <w:r w:rsidRPr="00DA0420">
        <w:rPr>
          <w:rFonts w:ascii="Times New Roman" w:eastAsia="Times New Roman" w:hAnsi="Times New Roman" w:cs="Times New Roman"/>
          <w:color w:val="161908"/>
          <w:sz w:val="28"/>
          <w:szCs w:val="28"/>
        </w:rPr>
        <w:t>в связи с получением образования (завершением обучения);</w:t>
      </w:r>
    </w:p>
    <w:p w:rsidR="0044681B" w:rsidRPr="00DA0420" w:rsidRDefault="0044681B" w:rsidP="00DA0420">
      <w:pPr>
        <w:pStyle w:val="a3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61908"/>
          <w:sz w:val="28"/>
          <w:szCs w:val="28"/>
        </w:rPr>
      </w:pPr>
      <w:r w:rsidRPr="00DA0420">
        <w:rPr>
          <w:rFonts w:ascii="Times New Roman" w:eastAsia="Times New Roman" w:hAnsi="Times New Roman" w:cs="Times New Roman"/>
          <w:color w:val="161908"/>
          <w:sz w:val="28"/>
          <w:szCs w:val="28"/>
        </w:rPr>
        <w:t>досрочно, в следующих случаях:</w:t>
      </w:r>
    </w:p>
    <w:p w:rsidR="0044681B" w:rsidRPr="00DA0420" w:rsidRDefault="0044681B" w:rsidP="00DA0420">
      <w:pPr>
        <w:pStyle w:val="a3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61908"/>
          <w:sz w:val="28"/>
          <w:szCs w:val="28"/>
        </w:rPr>
      </w:pPr>
      <w:r w:rsidRPr="00DA0420">
        <w:rPr>
          <w:rFonts w:ascii="Times New Roman" w:eastAsia="Times New Roman" w:hAnsi="Times New Roman" w:cs="Times New Roman"/>
          <w:color w:val="161908"/>
          <w:sz w:val="28"/>
          <w:szCs w:val="28"/>
        </w:rPr>
        <w:t>по инициативе родителей (законных представителей) воспитанников, в том числе в случае перевода воспитанника для продолжения освоения дополнительной образовательной программы в другую образовательную организацию, осуществляющую дополнительную образовательную деятельность;</w:t>
      </w:r>
    </w:p>
    <w:p w:rsidR="0044681B" w:rsidRPr="00DA0420" w:rsidRDefault="0044681B" w:rsidP="00DA0420">
      <w:pPr>
        <w:pStyle w:val="a3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61908"/>
          <w:sz w:val="28"/>
          <w:szCs w:val="28"/>
        </w:rPr>
      </w:pPr>
      <w:r w:rsidRPr="00DA0420"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по инициативе </w:t>
      </w:r>
      <w:r w:rsidR="00DA0420">
        <w:rPr>
          <w:rFonts w:ascii="Times New Roman" w:eastAsia="Times New Roman" w:hAnsi="Times New Roman" w:cs="Times New Roman"/>
          <w:color w:val="161908"/>
          <w:sz w:val="28"/>
          <w:szCs w:val="28"/>
        </w:rPr>
        <w:t>Учреждения</w:t>
      </w:r>
      <w:r w:rsidRPr="00DA0420"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 в случае установления нарушения порядка приема в образовательное учреждение, повлекшего по вине родителей </w:t>
      </w:r>
      <w:r w:rsidRPr="00DA0420">
        <w:rPr>
          <w:rFonts w:ascii="Times New Roman" w:eastAsia="Times New Roman" w:hAnsi="Times New Roman" w:cs="Times New Roman"/>
          <w:color w:val="161908"/>
          <w:sz w:val="28"/>
          <w:szCs w:val="28"/>
        </w:rPr>
        <w:lastRenderedPageBreak/>
        <w:t>(законных представителей) воспитанников незаконное зачисление воспитанника в </w:t>
      </w:r>
      <w:r w:rsidR="00DA0420">
        <w:rPr>
          <w:rFonts w:ascii="Times New Roman" w:eastAsia="Times New Roman" w:hAnsi="Times New Roman" w:cs="Times New Roman"/>
          <w:color w:val="161908"/>
          <w:sz w:val="28"/>
          <w:szCs w:val="28"/>
        </w:rPr>
        <w:t>Учреждении</w:t>
      </w:r>
      <w:r w:rsidRPr="00DA0420">
        <w:rPr>
          <w:rFonts w:ascii="Times New Roman" w:eastAsia="Times New Roman" w:hAnsi="Times New Roman" w:cs="Times New Roman"/>
          <w:color w:val="161908"/>
          <w:sz w:val="28"/>
          <w:szCs w:val="28"/>
        </w:rPr>
        <w:t>;</w:t>
      </w:r>
    </w:p>
    <w:p w:rsidR="0044681B" w:rsidRPr="00DA0420" w:rsidRDefault="0044681B" w:rsidP="00DA0420">
      <w:pPr>
        <w:pStyle w:val="a3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61908"/>
          <w:sz w:val="28"/>
          <w:szCs w:val="28"/>
        </w:rPr>
      </w:pPr>
      <w:r w:rsidRPr="00DA0420"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по обстоятельствам, не зависящим от воли воспитанника или родителей (законных представителей) воспитанников и </w:t>
      </w:r>
      <w:r w:rsidR="00DA0420">
        <w:rPr>
          <w:rFonts w:ascii="Times New Roman" w:eastAsia="Times New Roman" w:hAnsi="Times New Roman" w:cs="Times New Roman"/>
          <w:color w:val="161908"/>
          <w:sz w:val="28"/>
          <w:szCs w:val="28"/>
        </w:rPr>
        <w:t>Учреждения</w:t>
      </w:r>
      <w:r w:rsidRPr="00DA0420">
        <w:rPr>
          <w:rFonts w:ascii="Times New Roman" w:eastAsia="Times New Roman" w:hAnsi="Times New Roman" w:cs="Times New Roman"/>
          <w:color w:val="161908"/>
          <w:sz w:val="28"/>
          <w:szCs w:val="28"/>
        </w:rPr>
        <w:t>, в том числе в случае ликвидации организации, осуществляющей образовательную деятельность.</w:t>
      </w:r>
    </w:p>
    <w:p w:rsidR="0044681B" w:rsidRPr="0044681B" w:rsidRDefault="0044681B" w:rsidP="0044681B">
      <w:pPr>
        <w:shd w:val="clear" w:color="auto" w:fill="FFFFFF"/>
        <w:spacing w:after="0"/>
        <w:ind w:right="20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44681B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4.2. Основанием для прекращения дополнительных образовательных отношений является приказ </w:t>
      </w:r>
      <w:r w:rsidR="00DA0420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руководителя Учреждения</w:t>
      </w:r>
      <w:r w:rsidRPr="0044681B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об отчислении. В случае отчисления воспитанника по инициативе его родителей (законных представителей) изданию приказа предшествует письменное заявление родителей (законных представителей) воспитанников.</w:t>
      </w:r>
    </w:p>
    <w:p w:rsidR="0044681B" w:rsidRPr="0044681B" w:rsidRDefault="0044681B" w:rsidP="0044681B">
      <w:pPr>
        <w:shd w:val="clear" w:color="auto" w:fill="FFFFFF"/>
        <w:spacing w:after="0"/>
        <w:ind w:right="20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44681B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4.3. Права и обязанности воспитанника, предусмотренные законодательством об образовании и локальными актами </w:t>
      </w:r>
      <w:r w:rsidR="00DA0420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Учреждения</w:t>
      </w:r>
      <w:r w:rsidRPr="0044681B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, прекращаются со дня его отчисления из группы дополнительного образования.</w:t>
      </w:r>
    </w:p>
    <w:p w:rsidR="0044681B" w:rsidRPr="0044681B" w:rsidRDefault="0044681B" w:rsidP="0044681B">
      <w:pPr>
        <w:shd w:val="clear" w:color="auto" w:fill="FFFFFF"/>
        <w:spacing w:after="0"/>
        <w:ind w:right="20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44681B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4.4. Досрочное отчисление воспитанника из группы дополнительного образования по инициативе родителей (законных представителей) воспитанников не влечет за собой возникновение каких-либо дополнительных, в том числе материальных, обязательств перед </w:t>
      </w:r>
      <w:r w:rsidR="00DA0420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Учреждением</w:t>
      </w:r>
      <w:r w:rsidRPr="0044681B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.</w:t>
      </w:r>
    </w:p>
    <w:p w:rsidR="0044681B" w:rsidRPr="0044681B" w:rsidRDefault="0044681B" w:rsidP="0044681B">
      <w:pPr>
        <w:shd w:val="clear" w:color="auto" w:fill="FFFFFF"/>
        <w:spacing w:after="0"/>
        <w:ind w:right="20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44681B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4.5. По требованию родителей (законных представителей) воспитанник</w:t>
      </w:r>
      <w:r w:rsidR="00DA0420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а</w:t>
      </w:r>
      <w:r w:rsidR="0044764F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Учреждение</w:t>
      </w:r>
      <w:r w:rsidRPr="0044681B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в трехдневный срок со времени издания распорядительного акта (приказа) об отчислении воспитанника выдается справка об обучении.</w:t>
      </w:r>
    </w:p>
    <w:p w:rsidR="0044764F" w:rsidRDefault="0044764F" w:rsidP="004468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  <w:lang w:eastAsia="ru-RU"/>
        </w:rPr>
      </w:pPr>
    </w:p>
    <w:p w:rsidR="0044681B" w:rsidRPr="0044681B" w:rsidRDefault="0044681B" w:rsidP="0044764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44681B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  <w:lang w:eastAsia="ru-RU"/>
        </w:rPr>
        <w:t>5. Заключительные положения</w:t>
      </w:r>
    </w:p>
    <w:p w:rsidR="0044681B" w:rsidRPr="0044681B" w:rsidRDefault="0044681B" w:rsidP="0044681B">
      <w:pPr>
        <w:shd w:val="clear" w:color="auto" w:fill="FFFFFF"/>
        <w:spacing w:after="0"/>
        <w:ind w:right="20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44681B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5.1. Настоящ</w:t>
      </w:r>
      <w:r w:rsidR="0044764F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ееПоложение </w:t>
      </w:r>
      <w:r w:rsidRPr="0044681B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вступает в законную силу с момента утверждения его </w:t>
      </w:r>
      <w:r w:rsidR="0044764F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руководителем Учреждения</w:t>
      </w:r>
      <w:r w:rsidRPr="0044681B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.</w:t>
      </w:r>
    </w:p>
    <w:p w:rsidR="0044681B" w:rsidRPr="0044681B" w:rsidRDefault="0044681B" w:rsidP="0044681B">
      <w:pPr>
        <w:shd w:val="clear" w:color="auto" w:fill="FFFFFF"/>
        <w:spacing w:after="0"/>
        <w:ind w:right="20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44681B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5.2. Текст настоящего </w:t>
      </w:r>
      <w:r w:rsidR="0044764F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Положения</w:t>
      </w:r>
      <w:r w:rsidRPr="0044681B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подлежит доведению до сведения родителей (законных представителей) воспитанников при зачислении воспитанника в группу дополнительного обучения.</w:t>
      </w:r>
    </w:p>
    <w:p w:rsidR="0044681B" w:rsidRDefault="0044764F" w:rsidP="0044681B">
      <w:pPr>
        <w:shd w:val="clear" w:color="auto" w:fill="FFFFFF"/>
        <w:spacing w:after="0"/>
        <w:ind w:right="20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5</w:t>
      </w:r>
      <w:r w:rsidR="0044681B" w:rsidRPr="0044681B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.3.</w:t>
      </w:r>
      <w:r w:rsidR="0066528A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</w:t>
      </w:r>
      <w:r w:rsidR="0044681B" w:rsidRPr="0044681B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Текст настоящего </w:t>
      </w:r>
      <w:r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Положения </w:t>
      </w:r>
      <w:r w:rsidR="0044681B" w:rsidRPr="0044681B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подлежит размещению на официальном сайте </w:t>
      </w:r>
      <w:r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У</w:t>
      </w:r>
      <w:r w:rsidR="0044681B" w:rsidRPr="0044681B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чреждения в сети «Интернет» и информационном стенде </w:t>
      </w:r>
      <w:r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Учреждения</w:t>
      </w:r>
      <w:r w:rsidR="0044681B" w:rsidRPr="0044681B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.</w:t>
      </w:r>
    </w:p>
    <w:p w:rsidR="0044764F" w:rsidRPr="0044764F" w:rsidRDefault="0044764F" w:rsidP="0044764F">
      <w:pPr>
        <w:spacing w:after="0"/>
        <w:ind w:left="7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5.4. </w:t>
      </w:r>
      <w:r w:rsidRPr="004476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действует до принятия нового. Изменения в настоящее Положение могут вноситься Учреждением в соответствии с действующим законодательством и Уставом Учреждения.</w:t>
      </w:r>
    </w:p>
    <w:p w:rsidR="0044764F" w:rsidRDefault="0044764F" w:rsidP="0044681B">
      <w:pPr>
        <w:shd w:val="clear" w:color="auto" w:fill="FFFFFF"/>
        <w:spacing w:after="0"/>
        <w:ind w:right="20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</w:p>
    <w:p w:rsidR="0044764F" w:rsidRPr="0044681B" w:rsidRDefault="0044764F" w:rsidP="0044681B">
      <w:pPr>
        <w:shd w:val="clear" w:color="auto" w:fill="FFFFFF"/>
        <w:spacing w:after="0"/>
        <w:ind w:right="20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</w:p>
    <w:p w:rsidR="0044681B" w:rsidRPr="0044681B" w:rsidRDefault="0044681B" w:rsidP="004468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4681B" w:rsidRPr="0044681B" w:rsidSect="00550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F03C0"/>
    <w:multiLevelType w:val="multilevel"/>
    <w:tmpl w:val="F356D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BF25D5"/>
    <w:multiLevelType w:val="hybridMultilevel"/>
    <w:tmpl w:val="382A2FCE"/>
    <w:lvl w:ilvl="0" w:tplc="4BD80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FC32C4"/>
    <w:multiLevelType w:val="hybridMultilevel"/>
    <w:tmpl w:val="932A56BE"/>
    <w:lvl w:ilvl="0" w:tplc="4BD80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D4328B"/>
    <w:multiLevelType w:val="hybridMultilevel"/>
    <w:tmpl w:val="51C8C77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146B47"/>
    <w:multiLevelType w:val="multilevel"/>
    <w:tmpl w:val="A1500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A23CB7"/>
    <w:multiLevelType w:val="hybridMultilevel"/>
    <w:tmpl w:val="1166EE38"/>
    <w:lvl w:ilvl="0" w:tplc="4BD80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7B1B0C"/>
    <w:multiLevelType w:val="hybridMultilevel"/>
    <w:tmpl w:val="B476B4A6"/>
    <w:lvl w:ilvl="0" w:tplc="4BD80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207CC2"/>
    <w:multiLevelType w:val="hybridMultilevel"/>
    <w:tmpl w:val="06E001C4"/>
    <w:lvl w:ilvl="0" w:tplc="4BD80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2D433B"/>
    <w:multiLevelType w:val="multilevel"/>
    <w:tmpl w:val="BE52D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FA4531"/>
    <w:multiLevelType w:val="hybridMultilevel"/>
    <w:tmpl w:val="530C5BA4"/>
    <w:lvl w:ilvl="0" w:tplc="4BD80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EA4758"/>
    <w:multiLevelType w:val="hybridMultilevel"/>
    <w:tmpl w:val="908A93E4"/>
    <w:lvl w:ilvl="0" w:tplc="34A62248">
      <w:start w:val="1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0"/>
  </w:num>
  <w:num w:numId="5">
    <w:abstractNumId w:val="10"/>
  </w:num>
  <w:num w:numId="6">
    <w:abstractNumId w:val="2"/>
  </w:num>
  <w:num w:numId="7">
    <w:abstractNumId w:val="6"/>
  </w:num>
  <w:num w:numId="8">
    <w:abstractNumId w:val="1"/>
  </w:num>
  <w:num w:numId="9">
    <w:abstractNumId w:val="7"/>
  </w:num>
  <w:num w:numId="10">
    <w:abstractNumId w:val="9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42D2"/>
    <w:rsid w:val="003952B2"/>
    <w:rsid w:val="003C053F"/>
    <w:rsid w:val="0044681B"/>
    <w:rsid w:val="0044764F"/>
    <w:rsid w:val="00550BDA"/>
    <w:rsid w:val="0059265A"/>
    <w:rsid w:val="0066528A"/>
    <w:rsid w:val="008F3A46"/>
    <w:rsid w:val="00932746"/>
    <w:rsid w:val="00AA731C"/>
    <w:rsid w:val="00B46630"/>
    <w:rsid w:val="00B942D2"/>
    <w:rsid w:val="00DA0420"/>
    <w:rsid w:val="00E65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A46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0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A46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3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1590</Words>
  <Characters>9065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2020-06-09T11:46:00Z</dcterms:created>
  <dcterms:modified xsi:type="dcterms:W3CDTF">2020-06-15T11:16:00Z</dcterms:modified>
</cp:coreProperties>
</file>